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3D3" w:rsidRPr="00DD67F9" w:rsidRDefault="003B13D3" w:rsidP="003B1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D67F9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>CONCORD PUBLIC LIBRARY BOARD OF TRUSTEES</w:t>
      </w:r>
    </w:p>
    <w:p w:rsidR="003B13D3" w:rsidRPr="00DD67F9" w:rsidRDefault="003B13D3" w:rsidP="003B1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D67F9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>Meeting Minutes</w:t>
      </w:r>
    </w:p>
    <w:p w:rsidR="003B13D3" w:rsidRPr="003B13D3" w:rsidRDefault="003B13D3" w:rsidP="003B13D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B13D3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Monday, November 6, 2023</w:t>
      </w:r>
      <w:r w:rsidR="005E224C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,</w:t>
      </w:r>
      <w:r w:rsidRPr="003B13D3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5E224C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at </w:t>
      </w:r>
      <w:r w:rsidRPr="003B13D3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6:00 PM </w:t>
      </w:r>
    </w:p>
    <w:p w:rsidR="003B13D3" w:rsidRPr="003B13D3" w:rsidRDefault="003B13D3" w:rsidP="003B13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Attendance: Jeremy </w:t>
      </w:r>
      <w:proofErr w:type="spellStart"/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Clemans</w:t>
      </w:r>
      <w:proofErr w:type="spellEnd"/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, Chair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; Chris Casko</w:t>
      </w:r>
      <w:r w:rsidR="005E224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, Fill-in Secretary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; Todd Fabian, Library Director; Charles O’Leary; </w:t>
      </w:r>
      <w:proofErr w:type="spellStart"/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Fatawu</w:t>
      </w:r>
      <w:proofErr w:type="spellEnd"/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Issah</w:t>
      </w:r>
      <w:proofErr w:type="spellEnd"/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; Ali Sekou; Norm Kinsler </w:t>
      </w:r>
    </w:p>
    <w:p w:rsidR="003B13D3" w:rsidRPr="003B13D3" w:rsidRDefault="003B13D3" w:rsidP="003B13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B13D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   </w:t>
      </w:r>
    </w:p>
    <w:p w:rsidR="003B13D3" w:rsidRPr="003B13D3" w:rsidRDefault="003B13D3" w:rsidP="003B13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The first agenda item was the Call to Order by J. Clemans at 6:02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p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.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m.</w:t>
      </w:r>
    </w:p>
    <w:p w:rsidR="003B13D3" w:rsidRPr="003B13D3" w:rsidRDefault="003B13D3" w:rsidP="003B13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3B13D3" w:rsidRPr="003B13D3" w:rsidRDefault="003B13D3" w:rsidP="003B13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The minutes of the October 2, 2023 monthly meeting, after a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previously noted 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correction, were adopted by unanimous vote, by motion of Mr. Kinsler, seconded by Mr. O’Leary.</w:t>
      </w:r>
    </w:p>
    <w:p w:rsidR="003B13D3" w:rsidRPr="003B13D3" w:rsidRDefault="003B13D3" w:rsidP="003B13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3B13D3" w:rsidRPr="003B13D3" w:rsidRDefault="003B13D3" w:rsidP="003B13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There was no public comment.  </w:t>
      </w:r>
    </w:p>
    <w:p w:rsidR="00593279" w:rsidRDefault="00593279" w:rsidP="003B13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593279" w:rsidRPr="00DD67F9" w:rsidRDefault="00593279" w:rsidP="00DD6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D67F9">
        <w:rPr>
          <w:rFonts w:ascii="Arial" w:eastAsia="Times New Roman" w:hAnsi="Arial" w:cs="Arial"/>
          <w:b/>
          <w:kern w:val="0"/>
          <w:sz w:val="28"/>
          <w:szCs w:val="28"/>
          <w:u w:val="single"/>
          <w14:ligatures w14:val="none"/>
        </w:rPr>
        <w:t>Library Director’s Report</w:t>
      </w:r>
    </w:p>
    <w:p w:rsidR="003B13D3" w:rsidRPr="003B13D3" w:rsidRDefault="003B13D3" w:rsidP="003B13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T. Fabian gave the director’s report.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The e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-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bikes had a successful first year.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The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e-bikes 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visited all 10 wards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within the City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,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which was 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the goal for the year.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The 3 most highly attended events were the National Night Out with 478 </w:t>
      </w:r>
      <w:r w:rsidR="00A96EE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interactions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, the multicultural festival with approximately 250 </w:t>
      </w:r>
      <w:r w:rsidR="00A96EE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interactions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, and finally, the Back to School Night at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Christa 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McAuliffe School with approximately 300 </w:t>
      </w:r>
      <w:r w:rsidR="00A96EE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interactions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.  </w:t>
      </w:r>
    </w:p>
    <w:p w:rsidR="003B13D3" w:rsidRPr="003B13D3" w:rsidRDefault="003B13D3" w:rsidP="003B13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3B13D3" w:rsidRPr="003B13D3" w:rsidRDefault="003B13D3" w:rsidP="003B13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The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e-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bikes also visited </w:t>
      </w:r>
      <w:r w:rsidR="00A96EE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dozens of places like 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an ice cream shop and the Newell Post.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Moreover, a video will be posted on social media about the success of the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e-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bikes.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In terms of use, some maintenance will be needed.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Also, the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e-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bikes traveled in pairs for safety.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It is the practice for the riders to call in to the library when they reach their destinations.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The library has received a lot of 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positive feedback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regarding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the e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-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bikes.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J. Clemans presented the idea of one e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-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bike traveling with a person on a second bike so that e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-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bikes will not be duplicating events.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The regular city insurance covers the e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-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bikes allowing flexibility.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A trained volunteer could accompany a staff member on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e-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bike trips, although so far, staff has been used for liability reasons.</w:t>
      </w:r>
    </w:p>
    <w:p w:rsidR="003B13D3" w:rsidRPr="003B13D3" w:rsidRDefault="003B13D3" w:rsidP="003B13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3B13D3" w:rsidRDefault="003B13D3" w:rsidP="003B13D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Next year, T. Fabian encouraged trustees to inform him of any different community events where the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e-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bikes may go to increase the breadth of exposure to reach various groups of people.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T. Fabian mentioned that the intent is for the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e-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bikes to go to events without admission fees.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The sunflower festival had a small fee, however, and the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e-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bikes attended that event, so this is a guideline but is not mandatory.  </w:t>
      </w:r>
    </w:p>
    <w:p w:rsidR="00DD67F9" w:rsidRPr="003B13D3" w:rsidRDefault="00DD67F9" w:rsidP="003B13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3B13D3" w:rsidRPr="003B13D3" w:rsidRDefault="003B13D3" w:rsidP="003B13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   Furthermore, the </w:t>
      </w:r>
      <w:r w:rsidR="003F4F2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Lit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="003F4F2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K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its discussed at prior meetings have been a big success.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The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library intends on ordering 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more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kits 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because they are so popular.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The kits have been returned with all items intact, a potential concern due to the number and types of items in the kits.      </w:t>
      </w:r>
    </w:p>
    <w:p w:rsidR="003B13D3" w:rsidRPr="00593279" w:rsidRDefault="003B13D3" w:rsidP="003B13D3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:rsidR="00593279" w:rsidRPr="00DD67F9" w:rsidRDefault="00593279" w:rsidP="00DD67F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  <w:r w:rsidRPr="00DD67F9">
        <w:rPr>
          <w:rFonts w:ascii="Arial" w:eastAsia="Times New Roman" w:hAnsi="Arial" w:cs="Arial"/>
          <w:b/>
          <w:kern w:val="0"/>
          <w:sz w:val="28"/>
          <w:szCs w:val="28"/>
          <w:u w:val="single"/>
          <w14:ligatures w14:val="none"/>
        </w:rPr>
        <w:t>CPL Foundation Update</w:t>
      </w:r>
    </w:p>
    <w:p w:rsidR="00593279" w:rsidRDefault="003B13D3" w:rsidP="003B13D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The next agenda item was the CPL Foundation update.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The grants awarded to the library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by the Foundation for 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next year total $20,200.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The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grant money w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ill be used for a wide variety of items.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One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of the more noteworthy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items includes the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purchasing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of 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some of Becky Field</w:t>
      </w:r>
      <w:r w:rsidR="003F4F2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’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s art depicting the refugee experience.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This display was a tremendous success over the summer, which demonstrates the importance of purchasing it for the library collection.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T. Fabian said that the library art collection </w:t>
      </w:r>
      <w:proofErr w:type="gramStart"/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is in need of</w:t>
      </w:r>
      <w:proofErr w:type="gramEnd"/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updates. </w:t>
      </w:r>
      <w:r w:rsidR="003F4F2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The money for this art goes to assist refugees that Ms. Field is helping. </w:t>
      </w:r>
      <w:r w:rsidR="003F4F2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For example, she is supporting people from Afghanistan. </w:t>
      </w:r>
      <w:r w:rsidR="003F4F2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In addition, they are purchasing more </w:t>
      </w:r>
      <w:proofErr w:type="spellStart"/>
      <w:r w:rsidR="003F4F2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W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onderbooks</w:t>
      </w:r>
      <w:proofErr w:type="spellEnd"/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. </w:t>
      </w:r>
      <w:r w:rsidR="003F4F2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</w:p>
    <w:p w:rsidR="00593279" w:rsidRDefault="00593279" w:rsidP="003B13D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:rsidR="00593279" w:rsidRDefault="00593279" w:rsidP="003B13D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Some of the grant money </w:t>
      </w:r>
      <w:r w:rsidR="003F4F2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will be </w:t>
      </w:r>
      <w:r w:rsidR="003B13D3"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used for swag bags </w:t>
      </w:r>
      <w:r w:rsidR="003F4F2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and to acquire more items </w:t>
      </w:r>
      <w:r w:rsidR="003B13D3"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for the </w:t>
      </w:r>
      <w:r w:rsidR="003F4F2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L</w:t>
      </w:r>
      <w:r w:rsidR="003B13D3"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ibrary of </w:t>
      </w:r>
      <w:r w:rsidR="003F4F2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T</w:t>
      </w:r>
      <w:r w:rsidR="003B13D3"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hings.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 </w:t>
      </w:r>
      <w:r w:rsidR="003B13D3"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T. Fabian commented that some items, like the metal detector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,</w:t>
      </w:r>
      <w:r w:rsidR="003B13D3"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within the Library of Things </w:t>
      </w:r>
      <w:r w:rsidR="003B13D3"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have become so popular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with patrons </w:t>
      </w:r>
      <w:r w:rsidR="003B13D3"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that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the library is considering acquiring </w:t>
      </w:r>
      <w:r w:rsidR="003B13D3"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more to keep up with demand.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="003B13D3"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Also, musical instruments and a ghost scanner item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have been</w:t>
      </w:r>
      <w:r w:rsidR="003B13D3"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very popular.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</w:p>
    <w:p w:rsidR="00593279" w:rsidRDefault="00593279" w:rsidP="003B13D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:rsidR="00593279" w:rsidRDefault="003B13D3" w:rsidP="003B13D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Finally, </w:t>
      </w:r>
      <w:r w:rsidR="0059327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two other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noteworthy item</w:t>
      </w:r>
      <w:r w:rsidR="0059327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s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="0059327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that the grant money will allow the library to acquire 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is a larger scanner than can scan legal</w:t>
      </w:r>
      <w:r w:rsidR="0059327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-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size documents and books which is important in the effort to scan historical records that are in that less common size, and floor charging stations. </w:t>
      </w:r>
      <w:r w:rsidR="0059327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Charging stations are in demand and the new stations will eliminate the need for cords to extend over areas where patrons walk, thus avoiding trip hazards. </w:t>
      </w:r>
      <w:r w:rsidR="0059327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</w:p>
    <w:p w:rsidR="00593279" w:rsidRDefault="00593279" w:rsidP="003B13D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:rsidR="003B13D3" w:rsidRPr="003B13D3" w:rsidRDefault="003B13D3" w:rsidP="003B13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The Foundation </w:t>
      </w:r>
      <w:r w:rsidR="0059327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is currently planning for next year’s 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Concord Reads </w:t>
      </w:r>
      <w:r w:rsidR="0059327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program.  An 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event </w:t>
      </w:r>
      <w:r w:rsidR="0059327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is being 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planned for the Heights Community Center next year. </w:t>
      </w:r>
      <w:r w:rsidR="0059327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The selected book </w:t>
      </w:r>
      <w:r w:rsidR="0059327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has 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not yet be</w:t>
      </w:r>
      <w:r w:rsidR="0059327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en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made public</w:t>
      </w:r>
      <w:r w:rsidR="0059327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,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but the title is believed to have wide appeal, including for teen readers. </w:t>
      </w:r>
      <w:r w:rsidR="0059327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Members of the Foundation and library staff will be able to read the book before the event.</w:t>
      </w:r>
      <w:r w:rsidR="0059327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 J. Clemans inquired whether the selected title will appeal to younger readers or the possibility of a youth Concord Reads program.  T. Fabian </w:t>
      </w:r>
      <w:r w:rsidR="0059327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lastRenderedPageBreak/>
        <w:t>informed the trustees that a</w:t>
      </w:r>
      <w:r w:rsidR="00593279"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private book festival has selected Concord as its location </w:t>
      </w:r>
      <w:r w:rsidR="0059327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for </w:t>
      </w:r>
      <w:r w:rsidR="00593279"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next year. </w:t>
      </w:r>
      <w:r w:rsidR="0059327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="00593279"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The library will be involved in the event. </w:t>
      </w:r>
    </w:p>
    <w:p w:rsidR="003B13D3" w:rsidRPr="003B13D3" w:rsidRDefault="003B13D3" w:rsidP="003B13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593279" w:rsidRDefault="00593279" w:rsidP="003B13D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The</w:t>
      </w:r>
      <w:r w:rsidR="003B13D3"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trustees and Foundation w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ould like to have a </w:t>
      </w:r>
      <w:r w:rsidR="003B13D3"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joint meeting, likely in January.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</w:p>
    <w:p w:rsidR="00593279" w:rsidRDefault="00593279" w:rsidP="003B13D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:rsidR="003B13D3" w:rsidRPr="003B13D3" w:rsidRDefault="00B77441" w:rsidP="003B13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The Foundation has been working on its annual appeal letter.  With respect to </w:t>
      </w:r>
      <w:r w:rsidR="003B13D3"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Foundation donors, A. Sekou stated that the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Foundation </w:t>
      </w:r>
      <w:r w:rsidR="003B13D3"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ha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s</w:t>
      </w:r>
      <w:r w:rsidR="003B13D3"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analyzed prior donation data in an effort to increase donations. </w:t>
      </w:r>
      <w:r w:rsidR="0059327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="003B13D3"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The list that the appeal letter is sent to was examined to identify individuals who may not have donated for </w:t>
      </w:r>
      <w:r w:rsidR="00DD67F9"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a</w:t>
      </w:r>
      <w:r w:rsidR="00DD67F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while</w:t>
      </w:r>
      <w:r w:rsidR="003B13D3"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and to revise the list accordingly to maximize return. </w:t>
      </w:r>
      <w:r w:rsidR="0059327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="003B13D3"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The</w:t>
      </w:r>
      <w:r w:rsidR="0059327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Foundation </w:t>
      </w:r>
      <w:r w:rsidR="003B13D3"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will track the success of the appeal letter and revise accordingly.</w:t>
      </w:r>
    </w:p>
    <w:p w:rsidR="003B13D3" w:rsidRPr="00B77441" w:rsidRDefault="003B13D3" w:rsidP="003B13D3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:rsidR="00B77441" w:rsidRPr="00DD67F9" w:rsidRDefault="00B77441" w:rsidP="00DD67F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  <w:r w:rsidRPr="00DD67F9">
        <w:rPr>
          <w:rFonts w:ascii="Arial" w:eastAsia="Times New Roman" w:hAnsi="Arial" w:cs="Arial"/>
          <w:b/>
          <w:kern w:val="0"/>
          <w:sz w:val="28"/>
          <w:szCs w:val="28"/>
          <w:u w:val="single"/>
          <w14:ligatures w14:val="none"/>
        </w:rPr>
        <w:t>New Business</w:t>
      </w:r>
    </w:p>
    <w:p w:rsidR="00593279" w:rsidRPr="003B13D3" w:rsidRDefault="00593279" w:rsidP="005932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T. Fabian will be sending trustees a written report about </w:t>
      </w:r>
      <w:r w:rsidR="00B77441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the library and its recent 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activities. </w:t>
      </w:r>
      <w:r w:rsidR="00B77441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In terms of staffing, t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he staff level is good at this time with only a single vacancy. </w:t>
      </w:r>
      <w:r w:rsidR="00B77441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In general, t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he </w:t>
      </w:r>
      <w:r w:rsidR="00B77441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C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ity is focused on recruitment and retention of staff. </w:t>
      </w:r>
      <w:r w:rsidR="00B77441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Most industries are having problems maintaining a </w:t>
      </w:r>
      <w:r w:rsidR="00B77441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stable 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work force and many workers are staying at jobs less than 6 months. </w:t>
      </w:r>
      <w:r w:rsidR="00B77441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The trustees complimented T. Fabian on his work noting the many innovations that have occurred recently including the e</w:t>
      </w:r>
      <w:r w:rsidR="00B77441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-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bikes </w:t>
      </w:r>
      <w:r w:rsidR="00B77441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as 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above-mentioned.</w:t>
      </w:r>
    </w:p>
    <w:p w:rsidR="00593279" w:rsidRPr="00B77441" w:rsidRDefault="00593279" w:rsidP="003B13D3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bookmarkStart w:id="0" w:name="_GoBack"/>
      <w:bookmarkEnd w:id="0"/>
    </w:p>
    <w:p w:rsidR="00593279" w:rsidRPr="00DD67F9" w:rsidRDefault="00B77441" w:rsidP="00DD67F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  <w:r w:rsidRPr="00DD67F9">
        <w:rPr>
          <w:rFonts w:ascii="Arial" w:eastAsia="Times New Roman" w:hAnsi="Arial" w:cs="Arial"/>
          <w:b/>
          <w:kern w:val="0"/>
          <w:sz w:val="28"/>
          <w:szCs w:val="28"/>
          <w:u w:val="single"/>
          <w14:ligatures w14:val="none"/>
        </w:rPr>
        <w:t>Old Business</w:t>
      </w:r>
    </w:p>
    <w:p w:rsidR="005E224C" w:rsidRDefault="005E224C" w:rsidP="003B13D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The</w:t>
      </w:r>
      <w:r w:rsidR="003B13D3"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issue of trustee recruitment was again discussed. </w:t>
      </w:r>
      <w:r w:rsidR="00B77441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="003B13D3"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T. Fabian </w:t>
      </w:r>
      <w:r w:rsidR="00B77441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has continued to speak with those who have expressed interest.  T. Fabian is looking for individuals who </w:t>
      </w:r>
      <w:r w:rsidR="003B13D3"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have library cards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, </w:t>
      </w:r>
      <w:r w:rsidR="00B77441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visit the </w:t>
      </w:r>
      <w:r w:rsidR="003B13D3"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library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, and regularly utilize the library’s resources – attractive attributes for possible trustee candidates</w:t>
      </w:r>
      <w:r w:rsidR="003B13D3"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.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 </w:t>
      </w:r>
      <w:r w:rsidR="003B13D3"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J. Clemans, however, expressed that maybe bringing someone on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as a trustee </w:t>
      </w:r>
      <w:r w:rsidR="003B13D3"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who is coming back to the library after an absence could be beneficial.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="003B13D3"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They may have new ideas.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="003B13D3"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Also, finding a new member from Penacook remains a desire.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 </w:t>
      </w:r>
    </w:p>
    <w:p w:rsidR="005E224C" w:rsidRDefault="005E224C" w:rsidP="003B13D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:rsidR="003B13D3" w:rsidRPr="003B13D3" w:rsidRDefault="003B13D3" w:rsidP="003B13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The new Penacook branch construction is well under way and </w:t>
      </w:r>
      <w:r w:rsidR="005E224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appears to be on track to 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open in approximately 1 year.</w:t>
      </w:r>
    </w:p>
    <w:p w:rsidR="005E224C" w:rsidRDefault="005E224C" w:rsidP="003B13D3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:rsidR="005E224C" w:rsidRPr="00DD67F9" w:rsidRDefault="005E224C" w:rsidP="00DD67F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</w:pPr>
      <w:r w:rsidRPr="00DD67F9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14:ligatures w14:val="none"/>
        </w:rPr>
        <w:t>Conclusion</w:t>
      </w:r>
    </w:p>
    <w:p w:rsidR="005E224C" w:rsidRDefault="003B13D3" w:rsidP="005E224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The next </w:t>
      </w:r>
      <w:r w:rsidR="005E224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trustee 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meeting </w:t>
      </w:r>
      <w:r w:rsidR="005E224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will be on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December 4, 2023</w:t>
      </w:r>
      <w:r w:rsidR="005E224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, at 6:00 p.m.</w:t>
      </w:r>
    </w:p>
    <w:p w:rsidR="003B13D3" w:rsidRPr="003B13D3" w:rsidRDefault="003B13D3" w:rsidP="005E22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The meeting adjourned at 7:05 p.m. by motion of Mr. Kinsler, seconded by Mr. Clemans</w:t>
      </w:r>
      <w:r w:rsidR="005E224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,</w:t>
      </w:r>
      <w:r w:rsidRPr="003B13D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and adopted by unanimous vote.</w:t>
      </w:r>
    </w:p>
    <w:sectPr w:rsidR="003B13D3" w:rsidRPr="003B13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3D3"/>
    <w:rsid w:val="003B13D3"/>
    <w:rsid w:val="003F4F26"/>
    <w:rsid w:val="00593279"/>
    <w:rsid w:val="005E224C"/>
    <w:rsid w:val="00A8533B"/>
    <w:rsid w:val="00A96EE2"/>
    <w:rsid w:val="00B77441"/>
    <w:rsid w:val="00D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E0589"/>
  <w15:chartTrackingRefBased/>
  <w15:docId w15:val="{2785E2C3-4387-4586-A6CC-D650F099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1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9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988</Words>
  <Characters>5633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Clemans</dc:creator>
  <cp:keywords/>
  <dc:description/>
  <cp:lastModifiedBy>Salemy, Joann</cp:lastModifiedBy>
  <cp:revision>2</cp:revision>
  <dcterms:created xsi:type="dcterms:W3CDTF">2023-11-08T16:31:00Z</dcterms:created>
  <dcterms:modified xsi:type="dcterms:W3CDTF">2023-11-08T16:31:00Z</dcterms:modified>
</cp:coreProperties>
</file>