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 wp14:anchorId="2E1965F4" wp14:editId="1F690B26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3F2383">
        <w:rPr>
          <w:sz w:val="28"/>
        </w:rPr>
        <w:t>September 11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B30D8A">
      <w:pPr>
        <w:pStyle w:val="Heading3"/>
        <w:rPr>
          <w:u w:val="single"/>
        </w:rPr>
      </w:pPr>
      <w:r>
        <w:rPr>
          <w:u w:val="single"/>
        </w:rPr>
        <w:t>Minutes</w:t>
      </w:r>
    </w:p>
    <w:p w:rsidR="000A3F91" w:rsidRDefault="000A3F91">
      <w:pPr>
        <w:jc w:val="center"/>
        <w:rPr>
          <w:szCs w:val="22"/>
        </w:rPr>
      </w:pPr>
    </w:p>
    <w:p w:rsidR="00B30D8A" w:rsidRDefault="00B30D8A" w:rsidP="00B30D8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>
        <w:rPr>
          <w:rFonts w:ascii="Helvetica" w:hAnsi="Helvetica" w:cs="Helvetica"/>
          <w:sz w:val="24"/>
          <w:szCs w:val="24"/>
        </w:rPr>
        <w:t xml:space="preserve"> Todd Fabian, Elizabeth Mulholland,  Megan DeVorsey,  Chris Casko, Mike Alberici,  Jeremy Clemans,  </w:t>
      </w:r>
      <w:proofErr w:type="spellStart"/>
      <w:r>
        <w:rPr>
          <w:rFonts w:ascii="Helvetica" w:hAnsi="Helvetica" w:cs="Helvetica"/>
          <w:sz w:val="24"/>
          <w:szCs w:val="24"/>
        </w:rPr>
        <w:t>Chani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Marchisellli</w:t>
      </w:r>
      <w:proofErr w:type="spellEnd"/>
      <w:r>
        <w:rPr>
          <w:rFonts w:ascii="Helvetica" w:hAnsi="Helvetica" w:cs="Helvetica"/>
          <w:sz w:val="24"/>
          <w:szCs w:val="24"/>
        </w:rPr>
        <w:t>, Mary Beth Robinson</w:t>
      </w:r>
      <w:r w:rsidR="00432476"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 w:rsidR="00D54F4A">
        <w:rPr>
          <w:rFonts w:ascii="Helvetica" w:hAnsi="Helvetica" w:cs="Helvetica"/>
          <w:sz w:val="24"/>
          <w:szCs w:val="24"/>
        </w:rPr>
        <w:t>Ric</w:t>
      </w:r>
      <w:proofErr w:type="spellEnd"/>
      <w:r w:rsidR="00D54F4A">
        <w:rPr>
          <w:rFonts w:ascii="Helvetica" w:hAnsi="Helvetica" w:cs="Helvetica"/>
          <w:sz w:val="24"/>
          <w:szCs w:val="24"/>
        </w:rPr>
        <w:t xml:space="preserve"> </w:t>
      </w:r>
      <w:r w:rsidR="00432476">
        <w:rPr>
          <w:rFonts w:ascii="Helvetica" w:hAnsi="Helvetica" w:cs="Helvetica"/>
          <w:sz w:val="24"/>
          <w:szCs w:val="24"/>
        </w:rPr>
        <w:t>Tracewski</w:t>
      </w:r>
    </w:p>
    <w:p w:rsidR="00B30D8A" w:rsidRDefault="00B30D8A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344671">
        <w:t>:</w:t>
      </w:r>
      <w:r w:rsidR="00B30D8A">
        <w:t xml:space="preserve">  Jeremy Clemans     </w:t>
      </w:r>
      <w:r w:rsidR="00D078B2">
        <w:t xml:space="preserve">6:00 </w:t>
      </w:r>
      <w:r w:rsidR="00B30D8A">
        <w:t>PM</w:t>
      </w:r>
      <w:r w:rsidR="00344671">
        <w:t xml:space="preserve">  Seconded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3F2383">
        <w:t>June 5</w:t>
      </w:r>
      <w:r w:rsidR="00A70C3B">
        <w:t>, 2017</w:t>
      </w:r>
      <w:r w:rsidR="00153257">
        <w:t xml:space="preserve"> monthly m</w:t>
      </w:r>
      <w:r>
        <w:t>eeting</w:t>
      </w:r>
    </w:p>
    <w:p w:rsidR="00B30D8A" w:rsidRDefault="00D078B2" w:rsidP="00B30D8A">
      <w:pPr>
        <w:spacing w:before="240" w:after="100" w:afterAutospacing="1"/>
        <w:ind w:left="720"/>
      </w:pPr>
      <w:r>
        <w:t>Chris Casko Moved</w:t>
      </w:r>
      <w:r w:rsidR="00B30D8A">
        <w:t xml:space="preserve">:     </w:t>
      </w:r>
      <w:r>
        <w:rPr>
          <w:rFonts w:ascii="Helvetica" w:hAnsi="Helvetica" w:cs="Helvetica"/>
          <w:sz w:val="24"/>
          <w:szCs w:val="24"/>
        </w:rPr>
        <w:t>Megan DeVorsey</w:t>
      </w:r>
      <w:r>
        <w:t xml:space="preserve"> </w:t>
      </w:r>
      <w:r w:rsidR="00B30D8A">
        <w:t>Seconded:</w:t>
      </w:r>
    </w:p>
    <w:p w:rsidR="003046B9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0D702A">
        <w:t>:</w:t>
      </w:r>
      <w:r w:rsidR="00607220">
        <w:t xml:space="preserve">  </w:t>
      </w:r>
    </w:p>
    <w:p w:rsidR="0091461F" w:rsidRDefault="00607220" w:rsidP="003046B9">
      <w:pPr>
        <w:spacing w:before="240" w:after="100" w:afterAutospacing="1"/>
        <w:ind w:left="720"/>
      </w:pPr>
      <w:r>
        <w:t>Scott Preston Hardy</w:t>
      </w:r>
      <w:r w:rsidR="003046B9">
        <w:t xml:space="preserve">- Suggestion to move the jigsaw puzzle table to a lower traffic area on the main floor.  Mr. Hardy described </w:t>
      </w:r>
      <w:r w:rsidR="00CE488D">
        <w:t>several incidents of congestion</w:t>
      </w:r>
      <w:bookmarkStart w:id="0" w:name="_GoBack"/>
      <w:bookmarkEnd w:id="0"/>
      <w:r w:rsidR="003046B9">
        <w:t xml:space="preserve"> in the “main intersection” of the library and thought an area of lower traffic location for the puzzle would be better.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B9517D" w:rsidRDefault="00B9517D" w:rsidP="00B9517D">
      <w:pPr>
        <w:spacing w:before="240" w:after="100" w:afterAutospacing="1"/>
        <w:ind w:left="720"/>
      </w:pPr>
      <w:r>
        <w:t>Todd Fabian passed out a schedule for Trustees to attend meetings of the Library Foundation</w:t>
      </w:r>
    </w:p>
    <w:p w:rsidR="00B9517D" w:rsidRDefault="00B9517D" w:rsidP="002407F1">
      <w:pPr>
        <w:spacing w:before="240" w:after="100" w:afterAutospacing="1"/>
        <w:ind w:left="720"/>
      </w:pPr>
      <w:r>
        <w:t xml:space="preserve">Overview of new changes to CPL Fines and Fees schedule. After a review of other NH </w:t>
      </w:r>
      <w:r w:rsidR="002407F1">
        <w:t xml:space="preserve">the CPL </w:t>
      </w:r>
      <w:r>
        <w:t xml:space="preserve">library has adjusted its schedule to be more in line with the norm.  </w:t>
      </w:r>
      <w:r w:rsidR="002407F1">
        <w:t>Generally, CPL</w:t>
      </w:r>
      <w:r>
        <w:t xml:space="preserve"> fines and fees have been lowered.  </w:t>
      </w:r>
    </w:p>
    <w:p w:rsidR="002407F1" w:rsidRDefault="002407F1" w:rsidP="002407F1">
      <w:pPr>
        <w:spacing w:before="240" w:after="100" w:afterAutospacing="1"/>
        <w:ind w:left="720"/>
      </w:pPr>
      <w:r>
        <w:t xml:space="preserve">Right to Know- Several Trustees will attend the City Right to </w:t>
      </w:r>
      <w:proofErr w:type="gramStart"/>
      <w:r>
        <w:t>Know</w:t>
      </w:r>
      <w:proofErr w:type="gramEnd"/>
      <w:r>
        <w:t xml:space="preserve"> </w:t>
      </w:r>
      <w:r w:rsidR="00F73F0E">
        <w:t>meeting on Sept. 21</w:t>
      </w:r>
      <w:r w:rsidR="00F73F0E" w:rsidRPr="00F73F0E">
        <w:rPr>
          <w:vertAlign w:val="superscript"/>
        </w:rPr>
        <w:t>st</w:t>
      </w:r>
      <w:r w:rsidR="00F73F0E">
        <w:t xml:space="preserve">. </w:t>
      </w:r>
    </w:p>
    <w:p w:rsidR="002407F1" w:rsidRDefault="002407F1" w:rsidP="002407F1">
      <w:pPr>
        <w:spacing w:before="240" w:after="100" w:afterAutospacing="1"/>
        <w:ind w:left="720"/>
      </w:pPr>
    </w:p>
    <w:p w:rsidR="002407F1" w:rsidRDefault="002407F1" w:rsidP="002407F1">
      <w:pPr>
        <w:spacing w:before="240" w:after="100" w:afterAutospacing="1"/>
        <w:ind w:left="720"/>
      </w:pPr>
      <w:r>
        <w:t xml:space="preserve">Building update- New Lighting with more energy efficient bulbs have been installed. Outdoor work of new plants and trees have been finished over the summer.  The entryway is currently being upgraded. </w:t>
      </w:r>
      <w:r w:rsidR="005665A6">
        <w:t xml:space="preserve">Gas conversion of the CPL has been completed. </w:t>
      </w:r>
    </w:p>
    <w:p w:rsidR="00243764" w:rsidRDefault="00243764" w:rsidP="00243764">
      <w:pPr>
        <w:spacing w:before="240" w:after="100" w:afterAutospacing="1"/>
        <w:ind w:left="720"/>
      </w:pPr>
      <w:r>
        <w:t xml:space="preserve">Programming- Concerts this summer were well attended.  Weather held out for </w:t>
      </w:r>
      <w:r w:rsidR="00F73F0E">
        <w:t>all of the</w:t>
      </w:r>
      <w:r>
        <w:t xml:space="preserve"> events. Both the City Council and the City Dept. Heads </w:t>
      </w:r>
      <w:r w:rsidR="00F73F0E">
        <w:t>were given</w:t>
      </w:r>
      <w:r>
        <w:t xml:space="preserve"> a presentation on the </w:t>
      </w:r>
      <w:r w:rsidR="000322FB">
        <w:t xml:space="preserve">library’s </w:t>
      </w:r>
      <w:r>
        <w:t xml:space="preserve">new media platform </w:t>
      </w:r>
      <w:proofErr w:type="spellStart"/>
      <w:r>
        <w:t>Zinio</w:t>
      </w:r>
      <w:proofErr w:type="spellEnd"/>
      <w:r>
        <w:t xml:space="preserve"> and Hoopla. </w:t>
      </w:r>
    </w:p>
    <w:p w:rsidR="006B68DD" w:rsidRDefault="006B68DD" w:rsidP="00F01ABB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C517B4">
        <w:t xml:space="preserve"> </w:t>
      </w:r>
      <w:r w:rsidR="00F01ABB">
        <w:t>- Concord Reads is now being overseen by a Library Committee</w:t>
      </w:r>
      <w:r w:rsidR="00C517B4">
        <w:t xml:space="preserve">. </w:t>
      </w:r>
    </w:p>
    <w:p w:rsidR="006B68DD" w:rsidRDefault="006B68DD" w:rsidP="001A2F34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C517B4">
        <w:t xml:space="preserve"> </w:t>
      </w:r>
      <w:r w:rsidR="001A2F34">
        <w:t>–</w:t>
      </w:r>
      <w:r w:rsidR="00C517B4">
        <w:t xml:space="preserve"> </w:t>
      </w:r>
      <w:r w:rsidR="001A2F34">
        <w:t xml:space="preserve">Welcome new Trustee </w:t>
      </w:r>
      <w:proofErr w:type="spellStart"/>
      <w:r w:rsidR="001A2F34" w:rsidRPr="001A2F34">
        <w:rPr>
          <w:rFonts w:ascii="Helvetica" w:hAnsi="Helvetica" w:cs="Helvetica"/>
          <w:szCs w:val="22"/>
        </w:rPr>
        <w:t>Ric</w:t>
      </w:r>
      <w:proofErr w:type="spellEnd"/>
      <w:r w:rsidR="001A2F34" w:rsidRPr="001A2F34">
        <w:rPr>
          <w:rFonts w:ascii="Helvetica" w:hAnsi="Helvetica" w:cs="Helvetica"/>
          <w:szCs w:val="22"/>
        </w:rPr>
        <w:t xml:space="preserve"> Tracewski of Penacook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6D7F97">
        <w:t>–</w:t>
      </w:r>
      <w:r w:rsidR="001A2F34">
        <w:t xml:space="preserve"> </w:t>
      </w:r>
      <w:r w:rsidR="00B44DB0">
        <w:t xml:space="preserve">All </w:t>
      </w:r>
      <w:r w:rsidR="006D7F97">
        <w:t xml:space="preserve">Little Free </w:t>
      </w:r>
      <w:proofErr w:type="spellStart"/>
      <w:r w:rsidR="006D7F97">
        <w:t>Library’s</w:t>
      </w:r>
      <w:proofErr w:type="spellEnd"/>
      <w:r w:rsidR="006D7F97">
        <w:t xml:space="preserve"> are still </w:t>
      </w:r>
      <w:r w:rsidR="00B44DB0">
        <w:t xml:space="preserve">operating </w:t>
      </w:r>
      <w:r w:rsidR="006D7F97">
        <w:t xml:space="preserve">well despite some </w:t>
      </w:r>
      <w:r w:rsidR="00B44DB0">
        <w:t xml:space="preserve">damage to the unit in White park.  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3F2383">
        <w:t>October 2, 2017</w:t>
      </w:r>
    </w:p>
    <w:p w:rsidR="00FB1C3D" w:rsidRPr="003A3103" w:rsidRDefault="00830F6E" w:rsidP="003A3103">
      <w:pPr>
        <w:numPr>
          <w:ilvl w:val="0"/>
          <w:numId w:val="40"/>
        </w:numPr>
        <w:spacing w:before="240" w:after="100" w:afterAutospacing="1"/>
      </w:pPr>
      <w:r>
        <w:t>Chris Casko Moved</w:t>
      </w:r>
      <w:r w:rsidRPr="00830F6E">
        <w:t xml:space="preserve"> </w:t>
      </w:r>
      <w:r>
        <w:t xml:space="preserve">to Adjournment 6:36 </w:t>
      </w:r>
      <w:r w:rsidR="00B30D8A">
        <w:t xml:space="preserve">PM  </w:t>
      </w:r>
      <w:r w:rsidR="00810FF1">
        <w:t xml:space="preserve">Seconded: </w:t>
      </w:r>
      <w:r>
        <w:t>Megan De Vorsey</w:t>
      </w:r>
      <w:r w:rsidR="00B30D8A">
        <w:t xml:space="preserve">     </w:t>
      </w: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2F" w:rsidRDefault="0083462F" w:rsidP="009D0F3A">
      <w:r>
        <w:separator/>
      </w:r>
    </w:p>
  </w:endnote>
  <w:endnote w:type="continuationSeparator" w:id="0">
    <w:p w:rsidR="0083462F" w:rsidRDefault="0083462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2F" w:rsidRDefault="0083462F" w:rsidP="009D0F3A">
      <w:r>
        <w:separator/>
      </w:r>
    </w:p>
  </w:footnote>
  <w:footnote w:type="continuationSeparator" w:id="0">
    <w:p w:rsidR="0083462F" w:rsidRDefault="0083462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322FB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D702A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2F34"/>
    <w:rsid w:val="001A5BA0"/>
    <w:rsid w:val="001B34F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407F1"/>
    <w:rsid w:val="00243764"/>
    <w:rsid w:val="00251446"/>
    <w:rsid w:val="002557C2"/>
    <w:rsid w:val="002633CE"/>
    <w:rsid w:val="00281B33"/>
    <w:rsid w:val="00285A44"/>
    <w:rsid w:val="002A3DC2"/>
    <w:rsid w:val="002A42B8"/>
    <w:rsid w:val="002B15C2"/>
    <w:rsid w:val="002B1644"/>
    <w:rsid w:val="002C36EA"/>
    <w:rsid w:val="002D4FEE"/>
    <w:rsid w:val="002F1AB8"/>
    <w:rsid w:val="002F5DB8"/>
    <w:rsid w:val="003046B9"/>
    <w:rsid w:val="0032262C"/>
    <w:rsid w:val="003359B9"/>
    <w:rsid w:val="00344671"/>
    <w:rsid w:val="00355E70"/>
    <w:rsid w:val="0037309E"/>
    <w:rsid w:val="003862EF"/>
    <w:rsid w:val="00394076"/>
    <w:rsid w:val="003977A8"/>
    <w:rsid w:val="003A3103"/>
    <w:rsid w:val="003A3481"/>
    <w:rsid w:val="003A573D"/>
    <w:rsid w:val="003B5C0D"/>
    <w:rsid w:val="003C6415"/>
    <w:rsid w:val="003D0599"/>
    <w:rsid w:val="003D1119"/>
    <w:rsid w:val="003F2383"/>
    <w:rsid w:val="00406827"/>
    <w:rsid w:val="00432476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665A6"/>
    <w:rsid w:val="0058411D"/>
    <w:rsid w:val="00592311"/>
    <w:rsid w:val="005A1810"/>
    <w:rsid w:val="005B7EDE"/>
    <w:rsid w:val="005E7BEC"/>
    <w:rsid w:val="005F1B67"/>
    <w:rsid w:val="005F3DED"/>
    <w:rsid w:val="00607220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D7F97"/>
    <w:rsid w:val="006E1E2D"/>
    <w:rsid w:val="006F2827"/>
    <w:rsid w:val="006F4A25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10FF1"/>
    <w:rsid w:val="008263A7"/>
    <w:rsid w:val="00830F6E"/>
    <w:rsid w:val="00832747"/>
    <w:rsid w:val="0083462F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30D8A"/>
    <w:rsid w:val="00B4197E"/>
    <w:rsid w:val="00B44DB0"/>
    <w:rsid w:val="00B829F0"/>
    <w:rsid w:val="00B93FF6"/>
    <w:rsid w:val="00B9517D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17B4"/>
    <w:rsid w:val="00C5219C"/>
    <w:rsid w:val="00C64B2D"/>
    <w:rsid w:val="00C73F99"/>
    <w:rsid w:val="00CB3353"/>
    <w:rsid w:val="00CB616D"/>
    <w:rsid w:val="00CD4574"/>
    <w:rsid w:val="00CE488D"/>
    <w:rsid w:val="00CF2D26"/>
    <w:rsid w:val="00D078B2"/>
    <w:rsid w:val="00D21806"/>
    <w:rsid w:val="00D54F4A"/>
    <w:rsid w:val="00D5515A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1ABB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73F0E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2017-09-12T19:42:00Z</dcterms:created>
  <dcterms:modified xsi:type="dcterms:W3CDTF">2017-09-12T19:42:00Z</dcterms:modified>
</cp:coreProperties>
</file>