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8932CE">
        <w:rPr>
          <w:sz w:val="28"/>
        </w:rPr>
        <w:t>December 5</w:t>
      </w:r>
      <w:r w:rsidR="005F3DED">
        <w:rPr>
          <w:sz w:val="28"/>
        </w:rPr>
        <w:t>, 2016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484FBC">
        <w:t>October 11</w:t>
      </w:r>
      <w:r w:rsidR="00285A44">
        <w:t>, 2016</w:t>
      </w:r>
      <w:r w:rsidR="008932CE">
        <w:t xml:space="preserve"> and November 7, 2016</w:t>
      </w:r>
      <w:r w:rsidR="00153257">
        <w:t xml:space="preserve"> monthly m</w:t>
      </w:r>
      <w:r>
        <w:t>eeting</w:t>
      </w:r>
      <w:r w:rsidR="008932CE">
        <w:t>s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F03457">
        <w:t xml:space="preserve">, </w:t>
      </w:r>
      <w:r w:rsidR="008932CE">
        <w:t>January 9, 2017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691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2016-11-16T19:32:00Z</dcterms:created>
  <dcterms:modified xsi:type="dcterms:W3CDTF">2016-11-16T19:32:00Z</dcterms:modified>
</cp:coreProperties>
</file>